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97" w:rsidRDefault="00860E97">
      <w:pPr>
        <w:pStyle w:val="ConsPlusTitle"/>
        <w:ind w:firstLine="540"/>
        <w:jc w:val="both"/>
        <w:outlineLvl w:val="0"/>
      </w:pPr>
      <w:r>
        <w:t>Статья 56. Целевое обучение</w:t>
      </w:r>
    </w:p>
    <w:p w:rsidR="00860E97" w:rsidRDefault="00860E97">
      <w:pPr>
        <w:pStyle w:val="ConsPlusNormal"/>
        <w:ind w:firstLine="540"/>
        <w:jc w:val="both"/>
      </w:pPr>
      <w:r>
        <w:t xml:space="preserve">(в ред.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03.08.2018 N 337-ФЗ)</w:t>
      </w:r>
    </w:p>
    <w:p w:rsidR="00860E97" w:rsidRDefault="00860E97">
      <w:pPr>
        <w:pStyle w:val="ConsPlusNormal"/>
        <w:jc w:val="both"/>
      </w:pPr>
    </w:p>
    <w:p w:rsidR="00860E97" w:rsidRDefault="00860E97">
      <w:pPr>
        <w:pStyle w:val="ConsPlusNormal"/>
        <w:ind w:firstLine="540"/>
        <w:jc w:val="both"/>
      </w:pPr>
      <w:bookmarkStart w:id="0" w:name="P3"/>
      <w:bookmarkEnd w:id="0"/>
      <w:r>
        <w:t xml:space="preserve">1. Гражданин, поступающий на </w:t>
      </w:r>
      <w:proofErr w:type="gramStart"/>
      <w:r>
        <w:t>обучение по</w:t>
      </w:r>
      <w:proofErr w:type="gramEnd"/>
      <w:r>
        <w:t xml:space="preserve">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договор о целевом обучении 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- заказчик целевого обучения).</w:t>
      </w:r>
    </w:p>
    <w:p w:rsidR="00860E97" w:rsidRDefault="00860E97">
      <w:pPr>
        <w:pStyle w:val="ConsPlusNormal"/>
        <w:spacing w:before="220"/>
        <w:ind w:firstLine="540"/>
        <w:jc w:val="both"/>
      </w:pPr>
      <w:r>
        <w:t>2. Существенными условиями договора о целевом обучении являются:</w:t>
      </w:r>
    </w:p>
    <w:p w:rsidR="00860E97" w:rsidRDefault="00860E97">
      <w:pPr>
        <w:pStyle w:val="ConsPlusNormal"/>
        <w:spacing w:before="220"/>
        <w:ind w:firstLine="540"/>
        <w:jc w:val="both"/>
      </w:pPr>
      <w:r>
        <w:t>1) обязательства заказчика целевого обучения:</w:t>
      </w:r>
    </w:p>
    <w:p w:rsidR="00860E97" w:rsidRDefault="00860E97">
      <w:pPr>
        <w:pStyle w:val="ConsPlusNormal"/>
        <w:spacing w:before="220"/>
        <w:ind w:firstLine="540"/>
        <w:jc w:val="both"/>
      </w:pPr>
      <w:proofErr w:type="gramStart"/>
      <w:r>
        <w:t>а)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обучения, и (или) других мер;</w:t>
      </w:r>
      <w:proofErr w:type="gramEnd"/>
    </w:p>
    <w:p w:rsidR="00860E97" w:rsidRDefault="00860E97">
      <w:pPr>
        <w:pStyle w:val="ConsPlusNormal"/>
        <w:spacing w:before="220"/>
        <w:ind w:firstLine="540"/>
        <w:jc w:val="both"/>
      </w:pPr>
      <w:r>
        <w:t>б) 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квалификацией;</w:t>
      </w:r>
    </w:p>
    <w:p w:rsidR="00860E97" w:rsidRDefault="00860E97">
      <w:pPr>
        <w:pStyle w:val="ConsPlusNormal"/>
        <w:spacing w:before="220"/>
        <w:ind w:firstLine="540"/>
        <w:jc w:val="both"/>
      </w:pPr>
      <w:r>
        <w:t>2) обязательства гражданина, заключившего договор о целевом обучении:</w:t>
      </w:r>
    </w:p>
    <w:p w:rsidR="00860E97" w:rsidRDefault="00860E97">
      <w:pPr>
        <w:pStyle w:val="ConsPlusNormal"/>
        <w:spacing w:before="220"/>
        <w:ind w:firstLine="540"/>
        <w:jc w:val="both"/>
      </w:pPr>
      <w:r>
        <w:t xml:space="preserve">а) по освоению образовательной программы, указанной в договоре о целевом обучении (с возможностью изменения образовательной программы и (или) формы </w:t>
      </w:r>
      <w:proofErr w:type="gramStart"/>
      <w:r>
        <w:t>обучения по согласованию</w:t>
      </w:r>
      <w:proofErr w:type="gramEnd"/>
      <w:r>
        <w:t xml:space="preserve"> с заказчиком целевого обучения);</w:t>
      </w:r>
    </w:p>
    <w:p w:rsidR="00860E97" w:rsidRDefault="00860E97">
      <w:pPr>
        <w:pStyle w:val="ConsPlusNormal"/>
        <w:spacing w:before="220"/>
        <w:ind w:firstLine="540"/>
        <w:jc w:val="both"/>
      </w:pPr>
      <w:r>
        <w:t>б) по осуществлению трудовой деятельности в течение не менее трех лет в соответствии с полученной квалификацией с учетом трудоустройства в срок, установленный таким договором.</w:t>
      </w:r>
    </w:p>
    <w:p w:rsidR="00860E97" w:rsidRDefault="00860E97">
      <w:pPr>
        <w:pStyle w:val="ConsPlusNormal"/>
        <w:spacing w:before="220"/>
        <w:ind w:firstLine="540"/>
        <w:jc w:val="both"/>
      </w:pPr>
      <w:r>
        <w:t xml:space="preserve">3. Сторонами договора о целевом обучении наряду с гражданином, указанным в </w:t>
      </w:r>
      <w:hyperlink w:anchor="P3" w:history="1">
        <w:r>
          <w:rPr>
            <w:color w:val="0000FF"/>
          </w:rPr>
          <w:t>части 1</w:t>
        </w:r>
      </w:hyperlink>
      <w:r>
        <w:t xml:space="preserve"> настоящей статьи, и заказчиком целевого обучения могут также являться организация, осуществляющая образовательную деятельность, и (или) организация, в которую будет трудоустроен гражданин в соответствии с договором о целевом обучении.</w:t>
      </w:r>
    </w:p>
    <w:p w:rsidR="00860E97" w:rsidRDefault="00860E97">
      <w:pPr>
        <w:pStyle w:val="ConsPlusNormal"/>
        <w:spacing w:before="220"/>
        <w:ind w:firstLine="540"/>
        <w:jc w:val="both"/>
      </w:pPr>
      <w:r>
        <w:t>4. Организация, осуществляющая образовательную деятельность, в которой обучается гражданин, заключивший договор о целевом обучении, учитывает предложения заказчика целевого обучения при организации прохождения указанным гражданином практики, а также по запросу заказчика целевого обучения предоставляет ему сведения о результатах освоения им образовательной программы.</w:t>
      </w:r>
    </w:p>
    <w:p w:rsidR="00860E97" w:rsidRDefault="00860E9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Федерации, на территории которого он должен был быть трудоустроен в соответствии с договором о целевом обучении, на дату отчисления его из организации, осуществляющей</w:t>
      </w:r>
      <w:proofErr w:type="gramEnd"/>
      <w:r>
        <w:t xml:space="preserve"> образовательную деятельность, в связи с получением образования (завершением обучения).</w:t>
      </w:r>
    </w:p>
    <w:p w:rsidR="00860E97" w:rsidRDefault="00860E97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деятельности в течение трех лет он обязан </w:t>
      </w:r>
      <w:r>
        <w:lastRenderedPageBreak/>
        <w:t>возместить заказчику целевого обучения расходы, связанные с предоставлением мер поддержки.</w:t>
      </w:r>
      <w:proofErr w:type="gramEnd"/>
    </w:p>
    <w:p w:rsidR="00860E97" w:rsidRDefault="00860E97">
      <w:pPr>
        <w:pStyle w:val="ConsPlusNormal"/>
        <w:spacing w:before="220"/>
        <w:ind w:firstLine="540"/>
        <w:jc w:val="both"/>
      </w:pPr>
      <w:r>
        <w:t xml:space="preserve">7.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 целевом обучении, </w:t>
      </w:r>
      <w:proofErr w:type="gramStart"/>
      <w:r>
        <w:t>включающее</w:t>
      </w:r>
      <w:proofErr w:type="gramEnd"/>
      <w:r>
        <w:t xml:space="preserve"> в том числе порядок 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 и </w:t>
      </w:r>
      <w:hyperlink r:id="rId7" w:history="1">
        <w:r>
          <w:rPr>
            <w:color w:val="0000FF"/>
          </w:rPr>
          <w:t>типовая форма</w:t>
        </w:r>
      </w:hyperlink>
      <w:r>
        <w:t xml:space="preserve"> договора о целевом обучении устанавливаются Правительством Российской Федерации.</w:t>
      </w:r>
    </w:p>
    <w:p w:rsidR="00860E97" w:rsidRDefault="00860E97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Особенности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 или орган местного самоуправления и который включает в себя обязательство гражданина, заключившего договор о целевом обучении, по прохождению государственной службы или муниципальной службы после завершения обучения, определяются в </w:t>
      </w:r>
      <w:hyperlink r:id="rId8" w:history="1">
        <w:r>
          <w:rPr>
            <w:color w:val="0000FF"/>
          </w:rPr>
          <w:t>порядке</w:t>
        </w:r>
      </w:hyperlink>
      <w:r>
        <w:t>, установленном федеральными законами о видах государственной службы или законодательством о муниципальной службе.</w:t>
      </w:r>
      <w:proofErr w:type="gramEnd"/>
    </w:p>
    <w:p w:rsidR="00860E97" w:rsidRDefault="00860E97">
      <w:pPr>
        <w:pStyle w:val="ConsPlusNormal"/>
      </w:pPr>
      <w:hyperlink r:id="rId9" w:history="1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>с</w:t>
        </w:r>
        <w:proofErr w:type="gramEnd"/>
        <w:r>
          <w:rPr>
            <w:i/>
            <w:color w:val="0000FF"/>
          </w:rPr>
          <w:t>т. 56, Федеральный закон от 29.12.2012 N 273-ФЗ (ред. от 01.05.2019) "Об образовании в Российской Федерации" {КонсультантПлюс}</w:t>
        </w:r>
      </w:hyperlink>
      <w:r>
        <w:br/>
      </w:r>
    </w:p>
    <w:p w:rsidR="00127326" w:rsidRDefault="00127326">
      <w:bookmarkStart w:id="1" w:name="_GoBack"/>
      <w:bookmarkEnd w:id="1"/>
    </w:p>
    <w:sectPr w:rsidR="00127326" w:rsidSect="002C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97"/>
    <w:rsid w:val="00127326"/>
    <w:rsid w:val="0086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0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0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B229BBDCB7D70FBABA30D3B00E7AC0FFEA2F7199B7AB681BA3707D2A73BD144DCC74175E5C8A499E9D1D1211AD26648B25AFE53EC456ECM0W1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B229BBDCB7D70FBABA30D3B00E7AC0FEE8267796B2AB681BA3707D2A73BD144DCC74175E5C8B44919D1D1211AD26648B25AFE53EC456ECM0W1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B229BBDCB7D70FBABA30D3B00E7AC0FEE8267796B2AB681BA3707D2A73BD144DCC74175E5C8A4C959D1D1211AD26648B25AFE53EC456ECM0W1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0B229BBDCB7D70FBABA30D3B00E7AC0FEEA227198B5AB681BA3707D2A73BD144DCC74175E5C8A4F979D1D1211AD26648B25AFE53EC456ECM0W1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B229BBDCB7D70FBABA30D3B00E7AC0FEE822719DB4AB681BA3707D2A73BD144DCC74175B5B8119C6D21C4E57FA35668C25ADE021MCW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 Орешкова</dc:creator>
  <cp:lastModifiedBy>Юлия Олеговна Орешкова</cp:lastModifiedBy>
  <cp:revision>1</cp:revision>
  <dcterms:created xsi:type="dcterms:W3CDTF">2019-05-22T14:22:00Z</dcterms:created>
  <dcterms:modified xsi:type="dcterms:W3CDTF">2019-05-22T14:22:00Z</dcterms:modified>
</cp:coreProperties>
</file>